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10" w:rsidRDefault="00B17F10" w:rsidP="00B17F10">
      <w:pPr>
        <w:pStyle w:val="a3"/>
        <w:spacing w:after="0" w:afterAutospacing="0"/>
        <w:jc w:val="both"/>
      </w:pPr>
      <w:r>
        <w:rPr>
          <w:rStyle w:val="a4"/>
        </w:rPr>
        <w:t xml:space="preserve">  Свою работу с обращениями граждан Администрация  Заводского сельсовета строит в соответствии с требованиями Федерального Закона от 02.05.2006 г. </w:t>
      </w:r>
      <w:hyperlink r:id="rId4" w:history="1">
        <w:r>
          <w:rPr>
            <w:rStyle w:val="a5"/>
            <w:b/>
            <w:bCs/>
          </w:rPr>
          <w:t>№59-ФЗ «О ПОРЯДКЕ РАССМОТРЕНИЯ ОБРАЩЕНИЙ ГРАЖДАН РОССИЙСКОЙ ФЕДЕРАЦИИ»</w:t>
        </w:r>
      </w:hyperlink>
      <w:r>
        <w:rPr>
          <w:rStyle w:val="a4"/>
        </w:rPr>
        <w:t xml:space="preserve">, Федерального Закона от 09.02.2009 </w:t>
      </w:r>
      <w:hyperlink r:id="rId5" w:history="1">
        <w:r>
          <w:rPr>
            <w:rStyle w:val="a5"/>
            <w:b/>
            <w:bCs/>
          </w:rPr>
          <w:t>№8-ФЗ «ОБ ОБЕСПЕЧЕНИИ ДОСТУПА К ИНФОРМАЦИИ О ДЕЯТЕЛЬНОСТИ ГОСУДАРСТВЕННЫХ ОРГАНОВ И ОРГАНОВ МЕСТНОГО САМОУПРАВЛЕНИЯ»</w:t>
        </w:r>
      </w:hyperlink>
      <w:r>
        <w:rPr>
          <w:rStyle w:val="a4"/>
        </w:rPr>
        <w:t xml:space="preserve"> и Закона Алтайского края от 29.12.2006 г. №152-ЗС «О рассмотрении обращений граждан РФ на территории Алтайского края».</w:t>
      </w:r>
    </w:p>
    <w:p w:rsidR="00B17F10" w:rsidRDefault="00B17F10" w:rsidP="00B17F10">
      <w:pPr>
        <w:pStyle w:val="a3"/>
        <w:spacing w:after="0" w:afterAutospacing="0"/>
        <w:jc w:val="both"/>
      </w:pPr>
      <w:r>
        <w:rPr>
          <w:rStyle w:val="a4"/>
        </w:rPr>
        <w:t>Поступающие в Администрацию сельсовета обращения являются важным показателем состояния и уровня жизни жителей района, их настроения. Изучение и анализ обращений по различным параметрам позволяет определить проблемные точки, требующие решения и особого внимания со стороны власти.</w:t>
      </w:r>
    </w:p>
    <w:p w:rsidR="00F1536A" w:rsidRDefault="00B17F10" w:rsidP="00B17F10">
      <w:pPr>
        <w:pStyle w:val="a3"/>
        <w:spacing w:after="0" w:afterAutospacing="0"/>
        <w:jc w:val="both"/>
        <w:rPr>
          <w:rStyle w:val="a4"/>
        </w:rPr>
      </w:pPr>
      <w:r>
        <w:rPr>
          <w:rStyle w:val="a4"/>
        </w:rPr>
        <w:t>В письменно</w:t>
      </w:r>
      <w:r w:rsidR="00D5730F">
        <w:rPr>
          <w:rStyle w:val="a4"/>
        </w:rPr>
        <w:t>й форме принято и рассмотрено 19</w:t>
      </w:r>
      <w:r>
        <w:rPr>
          <w:rStyle w:val="a4"/>
        </w:rPr>
        <w:t xml:space="preserve"> обращений. Вопросы по предоставлению материальной помощи через управление по социальной защите населения </w:t>
      </w:r>
      <w:proofErr w:type="spellStart"/>
      <w:r>
        <w:rPr>
          <w:rStyle w:val="a4"/>
        </w:rPr>
        <w:t>Тюменцевского</w:t>
      </w:r>
      <w:proofErr w:type="spellEnd"/>
      <w:r>
        <w:rPr>
          <w:rStyle w:val="a4"/>
        </w:rPr>
        <w:t xml:space="preserve"> района - 3 человека;</w:t>
      </w:r>
      <w:r w:rsidR="00F1536A">
        <w:rPr>
          <w:rStyle w:val="a4"/>
        </w:rPr>
        <w:t xml:space="preserve"> </w:t>
      </w:r>
      <w:r>
        <w:rPr>
          <w:rStyle w:val="a4"/>
        </w:rPr>
        <w:t xml:space="preserve"> вопрос</w:t>
      </w:r>
      <w:r w:rsidR="00F1536A">
        <w:rPr>
          <w:rStyle w:val="a4"/>
        </w:rPr>
        <w:t>ов жилья и жилищной политики 1 чел,</w:t>
      </w:r>
      <w:r>
        <w:rPr>
          <w:rStyle w:val="a4"/>
        </w:rPr>
        <w:t xml:space="preserve"> </w:t>
      </w:r>
      <w:r w:rsidR="0006053A">
        <w:rPr>
          <w:rStyle w:val="a4"/>
        </w:rPr>
        <w:t>предоставление справок  в ПФР- 4 человека</w:t>
      </w:r>
      <w:r w:rsidR="00D5730F">
        <w:rPr>
          <w:rStyle w:val="a4"/>
        </w:rPr>
        <w:t>, по вопросам благоустройства -5</w:t>
      </w:r>
      <w:r w:rsidR="0006053A">
        <w:rPr>
          <w:rStyle w:val="a4"/>
        </w:rPr>
        <w:t xml:space="preserve"> человека, противопожарной безопасности-1 человек, содержания домашних животных-</w:t>
      </w:r>
      <w:r w:rsidR="00D5730F">
        <w:rPr>
          <w:rStyle w:val="a4"/>
        </w:rPr>
        <w:t xml:space="preserve">4 человека, выписки из </w:t>
      </w:r>
      <w:proofErr w:type="spellStart"/>
      <w:r w:rsidR="00D5730F">
        <w:rPr>
          <w:rStyle w:val="a4"/>
        </w:rPr>
        <w:t>похозяйственных</w:t>
      </w:r>
      <w:proofErr w:type="spellEnd"/>
      <w:r w:rsidR="00D5730F">
        <w:rPr>
          <w:rStyle w:val="a4"/>
        </w:rPr>
        <w:t xml:space="preserve"> книг на земельный участок- 2 человека.</w:t>
      </w:r>
    </w:p>
    <w:p w:rsidR="00B17F10" w:rsidRPr="00D5730F" w:rsidRDefault="00B17F10" w:rsidP="00B17F10">
      <w:pPr>
        <w:pStyle w:val="a3"/>
        <w:spacing w:after="0" w:afterAutospacing="0"/>
        <w:jc w:val="both"/>
        <w:rPr>
          <w:b/>
          <w:bCs/>
        </w:rPr>
      </w:pPr>
      <w:r>
        <w:rPr>
          <w:rStyle w:val="a4"/>
        </w:rPr>
        <w:t xml:space="preserve">Все письменные обращения граждан были </w:t>
      </w:r>
      <w:r w:rsidR="00D5730F">
        <w:rPr>
          <w:rStyle w:val="a4"/>
        </w:rPr>
        <w:t>рассмотрены главой  Заводского сельсовета,  предоставление выписок и справок направлены для исполнения секретарю Администрации, по вопросам благоустройства и содержания домашних животных в административную комиссию при сельсовете, остальные рассмотрены главой сельсовета и даны ответы в письменной форме.</w:t>
      </w:r>
      <w:r>
        <w:rPr>
          <w:rStyle w:val="a4"/>
        </w:rPr>
        <w:t xml:space="preserve"> При необходимости заявления и обращения граждан рас</w:t>
      </w:r>
      <w:r w:rsidR="00D5730F">
        <w:rPr>
          <w:rStyle w:val="a4"/>
        </w:rPr>
        <w:t>сматривались главой сельсовета</w:t>
      </w:r>
      <w:r>
        <w:rPr>
          <w:rStyle w:val="a4"/>
        </w:rPr>
        <w:t xml:space="preserve"> с выездом на место и большинство поставленных в обращениях вопросов были либо решены, либо заявителям дано разъяснение, в чьей компетенции находится рассмотрение обозначенной ими проблемы.</w:t>
      </w:r>
    </w:p>
    <w:p w:rsidR="00B17F10" w:rsidRDefault="00B17F10" w:rsidP="00B17F10">
      <w:pPr>
        <w:pStyle w:val="a3"/>
        <w:spacing w:after="0" w:afterAutospacing="0"/>
        <w:jc w:val="both"/>
      </w:pPr>
      <w:r>
        <w:rPr>
          <w:rStyle w:val="a4"/>
        </w:rPr>
        <w:t>Основная часть обращений решена положительно, на некоторые из них даны обоснованные отказы.</w:t>
      </w:r>
    </w:p>
    <w:p w:rsidR="00B17F10" w:rsidRDefault="00B17F10" w:rsidP="00B17F10">
      <w:pPr>
        <w:pStyle w:val="a3"/>
        <w:spacing w:after="0" w:afterAutospacing="0"/>
        <w:jc w:val="both"/>
      </w:pPr>
      <w:r>
        <w:rPr>
          <w:rStyle w:val="a4"/>
        </w:rPr>
        <w:t>Ежегодно 12 декабря район участвует в проведении общероссийского дня приема граждан.</w:t>
      </w:r>
    </w:p>
    <w:p w:rsidR="00B17F10" w:rsidRDefault="00B17F10" w:rsidP="00B17F10">
      <w:pPr>
        <w:pStyle w:val="a3"/>
        <w:spacing w:after="0" w:afterAutospacing="0"/>
        <w:jc w:val="both"/>
      </w:pPr>
      <w:r>
        <w:rPr>
          <w:rStyle w:val="a4"/>
        </w:rPr>
        <w:t xml:space="preserve">В соответствии с рекомендациями Администрации Президента РФ определены уполномоченные лица, осуществляющие прием заявителей в День Конституции Российской Федерации. Это глава </w:t>
      </w:r>
      <w:r w:rsidR="00D5730F">
        <w:rPr>
          <w:rStyle w:val="a4"/>
        </w:rPr>
        <w:t xml:space="preserve">Заводского сельсовета. </w:t>
      </w:r>
      <w:r>
        <w:rPr>
          <w:rStyle w:val="a4"/>
        </w:rPr>
        <w:t>Для работы с населением используются все технические возможности телефон, факс, электронная почта, информационная сеть Интернет, на официальном сайте есть раздел «Обращения граждан», где каждый гражданин имеет право оставить свое заявление. Общероссийский день приема граждан 12 декабря проводится с использованием вышеуказанных каналов связи, а также в режиме традиционного личного приема заявителей.</w:t>
      </w:r>
    </w:p>
    <w:p w:rsidR="00B17F10" w:rsidRDefault="00B17F10" w:rsidP="00B17F10">
      <w:pPr>
        <w:pStyle w:val="a3"/>
        <w:spacing w:after="0" w:afterAutospacing="0"/>
        <w:jc w:val="both"/>
      </w:pPr>
      <w:r>
        <w:rPr>
          <w:rStyle w:val="a4"/>
        </w:rPr>
        <w:t>Работа с обращениями граждан совершенствуется также в форме информационного обмена электронными документами между  районной администрацией</w:t>
      </w:r>
      <w:r w:rsidR="006B2170">
        <w:rPr>
          <w:rStyle w:val="a4"/>
        </w:rPr>
        <w:t xml:space="preserve"> и сельсоветом.</w:t>
      </w:r>
    </w:p>
    <w:sectPr w:rsidR="00B17F10" w:rsidSect="00D607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B17F10"/>
    <w:rsid w:val="0006053A"/>
    <w:rsid w:val="006B2170"/>
    <w:rsid w:val="00B17F10"/>
    <w:rsid w:val="00D5730F"/>
    <w:rsid w:val="00D607A9"/>
    <w:rsid w:val="00E4510D"/>
    <w:rsid w:val="00F15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7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7F1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17F10"/>
    <w:rPr>
      <w:b/>
      <w:bCs/>
    </w:rPr>
  </w:style>
  <w:style w:type="character" w:styleId="a5">
    <w:name w:val="Hyperlink"/>
    <w:basedOn w:val="a0"/>
    <w:uiPriority w:val="99"/>
    <w:semiHidden/>
    <w:unhideWhenUsed/>
    <w:rsid w:val="00B17F10"/>
    <w:rPr>
      <w:color w:val="0000FF"/>
      <w:u w:val="single"/>
    </w:rPr>
  </w:style>
</w:styles>
</file>

<file path=word/webSettings.xml><?xml version="1.0" encoding="utf-8"?>
<w:webSettings xmlns:r="http://schemas.openxmlformats.org/officeDocument/2006/relationships" xmlns:w="http://schemas.openxmlformats.org/wordprocessingml/2006/main">
  <w:divs>
    <w:div w:id="180041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ase.garant.ru/12146661/" TargetMode="External"/><Relationship Id="rId4" Type="http://schemas.openxmlformats.org/officeDocument/2006/relationships/hyperlink" Target="http://base.garant.ru/121466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427</Words>
  <Characters>2437</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Юдиха</dc:creator>
  <cp:keywords/>
  <dc:description/>
  <cp:lastModifiedBy>Юдиха</cp:lastModifiedBy>
  <cp:revision>3</cp:revision>
  <dcterms:created xsi:type="dcterms:W3CDTF">2019-02-11T08:50:00Z</dcterms:created>
  <dcterms:modified xsi:type="dcterms:W3CDTF">2019-02-12T03:23:00Z</dcterms:modified>
</cp:coreProperties>
</file>